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附件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4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38388D" w:rsidRPr="0038388D" w:rsidRDefault="0038388D" w:rsidP="0038388D">
      <w:pPr>
        <w:spacing w:line="620" w:lineRule="exact"/>
        <w:ind w:firstLineChars="200" w:firstLine="640"/>
        <w:jc w:val="center"/>
        <w:rPr>
          <w:rFonts w:ascii="方正小标宋简体" w:eastAsia="方正小标宋简体" w:hAnsi="仿宋" w:cs="仿宋"/>
          <w:color w:val="000000"/>
          <w:sz w:val="32"/>
          <w:szCs w:val="32"/>
          <w:u w:val="double"/>
        </w:rPr>
      </w:pPr>
      <w:r w:rsidRPr="0038388D">
        <w:rPr>
          <w:rFonts w:ascii="方正小标宋简体" w:eastAsia="方正小标宋简体" w:hAnsi="仿宋" w:cs="仿宋" w:hint="eastAsia"/>
          <w:color w:val="000000"/>
          <w:sz w:val="32"/>
          <w:szCs w:val="32"/>
          <w:u w:val="double"/>
        </w:rPr>
        <w:t>实 习 协 议 书（参考模板）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乙方：黄山学院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（以下简称甲方）经与黄山学院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_____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学院（以下简称乙方）友好协商，本着平等互利的原则，现就乙方学生到甲方进行毕业实习事宜达成以下协议：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一、实习人数：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人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二、实习时间：从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日至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三、实习地点：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                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四、实习内容及要求</w:t>
      </w:r>
    </w:p>
    <w:p w:rsidR="0038388D" w:rsidRPr="0038388D" w:rsidRDefault="0038388D" w:rsidP="0038388D">
      <w:pPr>
        <w:numPr>
          <w:ilvl w:val="0"/>
          <w:numId w:val="1"/>
        </w:numPr>
        <w:tabs>
          <w:tab w:val="clear" w:pos="1392"/>
          <w:tab w:val="left" w:pos="1260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甲方根据工作需要以及适当考虑学生意愿，将实习生分配在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>________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等工作岗位实习，和甲方正式员工一同进行工作和学习。</w:t>
      </w:r>
    </w:p>
    <w:p w:rsidR="0038388D" w:rsidRPr="0038388D" w:rsidRDefault="0038388D" w:rsidP="0038388D">
      <w:pPr>
        <w:numPr>
          <w:ilvl w:val="0"/>
          <w:numId w:val="1"/>
        </w:numPr>
        <w:tabs>
          <w:tab w:val="clear" w:pos="1392"/>
          <w:tab w:val="left" w:pos="900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实习生必须自觉服从甲方的实习安排，每周工作时间按国家法定条款执行；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四、甲方义务与权利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甲方提供如下福利待遇：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>1.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甲方向实习生提供住宿、工作餐以及宿舍与单位之间的车辆接送。实习带队老师到实习单位后由实习单位在本单位安排相关食宿。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>2.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实习期间甲方安排实习岗位工作时间一般按照每周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小时左右计算，在实习期间向学生发放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>______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/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人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*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的实习津贴及相关的绩效奖励，节假日、加班等享受本单位员工同样补助。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>3.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原则上甲方向实习生免费提供工装和相应劳保用品。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lastRenderedPageBreak/>
        <w:t>4.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实习单位应为实习生购买短期实习意外险。实习生在实习期间如造成工伤或意外伤害的，保险范围外的额度部分由甲方报销医疗费。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>5.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甲方支付乙方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>_____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/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生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>*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月作为实习管理费，统一汇入乙方账户，户名：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黄山学院，开户行：中国农业银行黄山黎阳支行，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账号：</w:t>
      </w:r>
      <w:r w:rsidRPr="0038388D">
        <w:rPr>
          <w:rFonts w:ascii="仿宋" w:eastAsia="仿宋" w:hAnsi="仿宋" w:cs="仿宋"/>
          <w:color w:val="000000"/>
          <w:sz w:val="28"/>
          <w:szCs w:val="28"/>
          <w:u w:val="single"/>
        </w:rPr>
        <w:t>12660501040001818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甲方在实习生上岗前，需提供安全和岗位技能培训，并与实习生签署相关安全协议。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甲方需按国家现行劳动法规安排实习生工作，</w:t>
      </w:r>
      <w:r w:rsidRPr="0038388D">
        <w:rPr>
          <w:rStyle w:val="a5"/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不得安排学生从事与所学专业毫无关联的工作，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不得安排学生从事有毒、有害等高危工作，须为学生</w:t>
      </w:r>
      <w:r w:rsidRPr="0038388D">
        <w:rPr>
          <w:rStyle w:val="a5"/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提供必要的劳动条件和安全健康的劳动环境。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实习期间甲方负责对实习生进行日常管理，甲方须根据学生实习表现对其进行考核，成绩按比例计入学生实习成绩。</w:t>
      </w:r>
    </w:p>
    <w:p w:rsidR="0038388D" w:rsidRPr="0038388D" w:rsidRDefault="0038388D" w:rsidP="0038388D">
      <w:pPr>
        <w:numPr>
          <w:ilvl w:val="0"/>
          <w:numId w:val="2"/>
        </w:numPr>
        <w:tabs>
          <w:tab w:val="left" w:pos="1260"/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甲方应通过学生实习表现和考核的成绩优先录用员工。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五、乙方义务与权利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乙方向甲方派遣的实习生身体健康，年满十八周岁。如需在甲方办理当地健康证，费用由甲方承担。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为确保实习质量和安全，乙方必须做好实习生实习前的思想教育和技术准备工作。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实习生自备日常生活用品（床上用品由甲方提供），并服从甲方宿舍管理条例规定。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实习生需严格遵守甲方的各项规章制度，服从甲方的工作安排和管理。</w:t>
      </w:r>
    </w:p>
    <w:p w:rsidR="0038388D" w:rsidRPr="0038388D" w:rsidRDefault="0038388D" w:rsidP="0038388D"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实习生因特殊情况需终止实习时，乙方须向甲方出示证明，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返回车票乙方自理。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六、其它事项</w:t>
      </w:r>
    </w:p>
    <w:p w:rsidR="0038388D" w:rsidRPr="0038388D" w:rsidRDefault="0038388D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本着校企合作的理念，合作过程中甲乙方双方就甲方专业培养方案、乙方企业经营管理等做好有关研讨工作。</w:t>
      </w:r>
    </w:p>
    <w:p w:rsidR="0038388D" w:rsidRPr="0038388D" w:rsidRDefault="0038388D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乙双方共同对实习过程进行管理。甲方向乙方提供学生入职前和实习过程中的培训计划、方案及资料，甲方如安排我校实习生参与重大的活动和接待任务时，应配合学校多保留实习学生参与接待的视频及图片资料，及时和学校联系；当学生需要请假时须由乙方与甲方沟通确认后方可履行手续。</w:t>
      </w:r>
    </w:p>
    <w:p w:rsidR="0038388D" w:rsidRPr="0038388D" w:rsidRDefault="0038388D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协议期内，如有一方要求终止、修改或续订协议，须提前通知对方。</w:t>
      </w:r>
    </w:p>
    <w:p w:rsidR="0038388D" w:rsidRPr="0038388D" w:rsidRDefault="0038388D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甲乙任何一方如有违约行为，对方有权终止合同。</w:t>
      </w:r>
    </w:p>
    <w:p w:rsidR="0038388D" w:rsidRPr="0038388D" w:rsidRDefault="0038388D" w:rsidP="0038388D">
      <w:pPr>
        <w:numPr>
          <w:ilvl w:val="0"/>
          <w:numId w:val="4"/>
        </w:numPr>
        <w:tabs>
          <w:tab w:val="left" w:pos="1392"/>
        </w:tabs>
        <w:spacing w:line="620" w:lineRule="exact"/>
        <w:ind w:left="0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本协议一式两份，经甲、乙双方签署盖章后生效，协议中如有未详尽事宜，经双方协商补充修改，签定后的《补充协议》与正文同等有效。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乙方：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甲方代表：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乙方代表：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          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单位公章：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单位公章：</w:t>
      </w:r>
    </w:p>
    <w:p w:rsidR="0038388D" w:rsidRPr="0038388D" w:rsidRDefault="0038388D" w:rsidP="0038388D">
      <w:pPr>
        <w:spacing w:line="62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1C30A8" w:rsidRPr="00C26981" w:rsidRDefault="0038388D" w:rsidP="00C26981">
      <w:pPr>
        <w:spacing w:line="62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期：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期：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Pr="0038388D">
        <w:rPr>
          <w:rFonts w:ascii="仿宋" w:eastAsia="仿宋" w:hAnsi="仿宋" w:cs="仿宋"/>
          <w:color w:val="000000"/>
          <w:sz w:val="28"/>
          <w:szCs w:val="28"/>
        </w:rPr>
        <w:t xml:space="preserve">    </w:t>
      </w:r>
      <w:r w:rsidRPr="0038388D"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sectPr w:rsidR="001C30A8" w:rsidRPr="00C26981" w:rsidSect="00982CE7">
      <w:headerReference w:type="default" r:id="rId7"/>
      <w:footerReference w:type="default" r:id="rId8"/>
      <w:pgSz w:w="11906" w:h="16838"/>
      <w:pgMar w:top="1191" w:right="1418" w:bottom="1191" w:left="1418" w:header="680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2B" w:rsidRDefault="0064692B" w:rsidP="0038388D">
      <w:r>
        <w:separator/>
      </w:r>
    </w:p>
  </w:endnote>
  <w:endnote w:type="continuationSeparator" w:id="1">
    <w:p w:rsidR="0064692B" w:rsidRDefault="0064692B" w:rsidP="0038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2F" w:rsidRDefault="00982CE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C30A8">
      <w:rPr>
        <w:rStyle w:val="a6"/>
      </w:rPr>
      <w:instrText xml:space="preserve">PAGE  </w:instrText>
    </w:r>
    <w:r>
      <w:fldChar w:fldCharType="separate"/>
    </w:r>
    <w:r w:rsidR="00C26981">
      <w:rPr>
        <w:rStyle w:val="a6"/>
        <w:noProof/>
      </w:rPr>
      <w:t>3</w:t>
    </w:r>
    <w:r>
      <w:fldChar w:fldCharType="end"/>
    </w:r>
  </w:p>
  <w:p w:rsidR="000A0A2F" w:rsidRDefault="006469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2B" w:rsidRDefault="0064692B" w:rsidP="0038388D">
      <w:r>
        <w:separator/>
      </w:r>
    </w:p>
  </w:footnote>
  <w:footnote w:type="continuationSeparator" w:id="1">
    <w:p w:rsidR="0064692B" w:rsidRDefault="0064692B" w:rsidP="0038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2F" w:rsidRDefault="0064692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japaneseCounting"/>
      <w:lvlText w:val="（%1）"/>
      <w:lvlJc w:val="left"/>
      <w:pPr>
        <w:tabs>
          <w:tab w:val="num" w:pos="1392"/>
        </w:tabs>
        <w:ind w:left="1392" w:hanging="972"/>
      </w:pPr>
      <w:rPr>
        <w:rFonts w:hint="eastAsia"/>
      </w:rPr>
    </w:lvl>
  </w:abstractNum>
  <w:abstractNum w:abstractNumId="1">
    <w:nsid w:val="00000010"/>
    <w:multiLevelType w:val="singleLevel"/>
    <w:tmpl w:val="00000010"/>
    <w:lvl w:ilvl="0">
      <w:start w:val="1"/>
      <w:numFmt w:val="japaneseCounting"/>
      <w:lvlText w:val="（%1）"/>
      <w:lvlJc w:val="left"/>
      <w:pPr>
        <w:tabs>
          <w:tab w:val="num" w:pos="1392"/>
        </w:tabs>
        <w:ind w:left="1392" w:hanging="972"/>
      </w:pPr>
      <w:rPr>
        <w:rFonts w:hint="eastAsia"/>
        <w:lang w:val="en-US"/>
      </w:rPr>
    </w:lvl>
  </w:abstractNum>
  <w:abstractNum w:abstractNumId="2">
    <w:nsid w:val="2E6C2BB5"/>
    <w:multiLevelType w:val="multilevel"/>
    <w:tmpl w:val="2E6C2BB5"/>
    <w:lvl w:ilvl="0">
      <w:start w:val="1"/>
      <w:numFmt w:val="japaneseCounting"/>
      <w:lvlText w:val="（%1）"/>
      <w:lvlJc w:val="left"/>
      <w:pPr>
        <w:tabs>
          <w:tab w:val="num" w:pos="1392"/>
        </w:tabs>
        <w:ind w:left="1392" w:hanging="972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99B0C5C"/>
    <w:multiLevelType w:val="multilevel"/>
    <w:tmpl w:val="799B0C5C"/>
    <w:lvl w:ilvl="0">
      <w:start w:val="1"/>
      <w:numFmt w:val="japaneseCounting"/>
      <w:lvlText w:val="（%1）"/>
      <w:lvlJc w:val="left"/>
      <w:pPr>
        <w:tabs>
          <w:tab w:val="num" w:pos="1392"/>
        </w:tabs>
        <w:ind w:left="1392" w:hanging="972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88D"/>
    <w:rsid w:val="001C30A8"/>
    <w:rsid w:val="0038388D"/>
    <w:rsid w:val="0064692B"/>
    <w:rsid w:val="00982CE7"/>
    <w:rsid w:val="00C2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88D"/>
    <w:rPr>
      <w:sz w:val="18"/>
      <w:szCs w:val="18"/>
    </w:rPr>
  </w:style>
  <w:style w:type="paragraph" w:styleId="a4">
    <w:name w:val="footer"/>
    <w:basedOn w:val="a"/>
    <w:link w:val="Char0"/>
    <w:unhideWhenUsed/>
    <w:rsid w:val="0038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88D"/>
    <w:rPr>
      <w:sz w:val="18"/>
      <w:szCs w:val="18"/>
    </w:rPr>
  </w:style>
  <w:style w:type="character" w:styleId="a5">
    <w:name w:val="Strong"/>
    <w:basedOn w:val="a0"/>
    <w:qFormat/>
    <w:rsid w:val="0038388D"/>
  </w:style>
  <w:style w:type="character" w:styleId="a6">
    <w:name w:val="page number"/>
    <w:basedOn w:val="a0"/>
    <w:rsid w:val="0038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姜桂珍</dc:creator>
  <cp:keywords/>
  <dc:description/>
  <cp:lastModifiedBy>姜桂珍</cp:lastModifiedBy>
  <cp:revision>4</cp:revision>
  <dcterms:created xsi:type="dcterms:W3CDTF">2020-05-28T02:36:00Z</dcterms:created>
  <dcterms:modified xsi:type="dcterms:W3CDTF">2020-05-28T02:38:00Z</dcterms:modified>
</cp:coreProperties>
</file>