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专业课具体考试安排表</w:t>
      </w:r>
      <w:bookmarkEnd w:id="0"/>
    </w:p>
    <w:tbl>
      <w:tblPr>
        <w:tblStyle w:val="2"/>
        <w:tblW w:w="8801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67"/>
        <w:gridCol w:w="1701"/>
        <w:gridCol w:w="709"/>
        <w:gridCol w:w="1417"/>
        <w:gridCol w:w="1978"/>
      </w:tblGrid>
      <w:tr>
        <w:trPr>
          <w:trHeight w:val="255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教室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考试时间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徐硕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新媒体概论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22数字媒体班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文端楼2510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12月19日（09:00-11:00）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陈鹭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设计概论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22环艺2班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12月20日（15:00-17:00）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高莹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设计概论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22环艺1班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文端楼2510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12月20日（15:00-17:00）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刘博尧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建筑设计史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21环艺2班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12月21日（15:00-17:00）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严颖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建筑设计史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21环艺1班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12月21日（15:00-17:00）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洪雪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视唱练耳3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21音乐1班</w:t>
            </w:r>
          </w:p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21音乐2班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文澜楼417-418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12月23日（09:00-11:00）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卢潇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外国音乐史与名作赏析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20音乐1班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12月23日（15:00-17:00）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卢潇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外国音乐史与名作赏析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20音乐2班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12月23日（15:00-17:00）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卢潇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中国音乐史与名作赏析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21音乐1班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12月26日（09:00-11:00）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卢潇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中国音乐史与名作赏析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21音乐2班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12月26日（09:00-11:00）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黄珑飞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中外设计史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22视觉传达班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12月26日（09:00-11:00）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张远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中外美术史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22工美1班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12月26日（15:00-17:00）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张远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中外美术史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22工美2班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12月26日（15:00-17:00）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汪亭云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艺术概论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21工美1班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12月27日（09:00-11:00）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汪亭云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艺术概论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21工美2班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12月27日（09:00-11:00）</w:t>
            </w:r>
          </w:p>
        </w:tc>
      </w:tr>
      <w:tr>
        <w:trPr>
          <w:trHeight w:val="241" w:hRule="atLeast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张羽斐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中国工艺美术史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22产品设计班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文端楼2507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12月27日（09:00-11:00）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AEAFD"/>
    <w:rsid w:val="B9FAE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2022-12-05T22:20:00Z</dcterms:created>
  <dc:creator>lovebite1416646787</dc:creator>
  <cp:lastModifiedBy>lovebite1416646787</cp:lastModifiedBy>
  <dcterms:modified xsi:type="dcterms:W3CDTF">2022-12-05T22:20:34Z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72D55CB451799EDF13FE8D63335BA386</vt:lpwstr>
  </property>
</Properties>
</file>